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E90459" w14:textId="4A6CA357" w:rsidR="00EF7953" w:rsidRPr="000E2419" w:rsidRDefault="000E2419" w:rsidP="00EF7953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5F6368"/>
          <w:sz w:val="18"/>
          <w:szCs w:val="18"/>
          <w:lang w:eastAsia="ca-ES"/>
        </w:rPr>
      </w:pPr>
      <w:r>
        <w:rPr>
          <w:rFonts w:ascii="Times New Roman" w:eastAsia="Times New Roman" w:hAnsi="Times New Roman" w:cs="Times New Roman"/>
          <w:color w:val="5F6368"/>
          <w:sz w:val="18"/>
          <w:szCs w:val="18"/>
          <w:lang w:eastAsia="ca-ES"/>
        </w:rPr>
        <w:tab/>
      </w:r>
      <w:r>
        <w:rPr>
          <w:rFonts w:ascii="Times New Roman" w:eastAsia="Times New Roman" w:hAnsi="Times New Roman" w:cs="Times New Roman"/>
          <w:color w:val="5F6368"/>
          <w:sz w:val="18"/>
          <w:szCs w:val="18"/>
          <w:lang w:eastAsia="ca-ES"/>
        </w:rPr>
        <w:tab/>
      </w:r>
      <w:r>
        <w:rPr>
          <w:rFonts w:ascii="Times New Roman" w:eastAsia="Times New Roman" w:hAnsi="Times New Roman" w:cs="Times New Roman"/>
          <w:color w:val="5F6368"/>
          <w:sz w:val="18"/>
          <w:szCs w:val="18"/>
          <w:lang w:eastAsia="ca-ES"/>
        </w:rPr>
        <w:tab/>
      </w:r>
      <w:r w:rsidRPr="000E2419">
        <w:rPr>
          <w:rFonts w:ascii="Times New Roman" w:eastAsia="Times New Roman" w:hAnsi="Times New Roman" w:cs="Times New Roman"/>
          <w:b/>
          <w:bCs/>
          <w:color w:val="5F6368"/>
          <w:sz w:val="18"/>
          <w:szCs w:val="18"/>
          <w:lang w:eastAsia="ca-ES"/>
        </w:rPr>
        <w:t>CONCLUSIONS FORUM PARÍS</w:t>
      </w:r>
      <w:r w:rsidR="000B5E5C">
        <w:rPr>
          <w:rFonts w:ascii="Times New Roman" w:eastAsia="Times New Roman" w:hAnsi="Times New Roman" w:cs="Times New Roman"/>
          <w:b/>
          <w:bCs/>
          <w:color w:val="5F6368"/>
          <w:sz w:val="18"/>
          <w:szCs w:val="18"/>
          <w:lang w:eastAsia="ca-ES"/>
        </w:rPr>
        <w:t>.ONU</w:t>
      </w:r>
    </w:p>
    <w:p w14:paraId="5DC8CC55" w14:textId="7B53C0A7" w:rsidR="00AF3130" w:rsidRDefault="00AF3130" w:rsidP="00EF7953">
      <w:pPr>
        <w:spacing w:after="0" w:line="240" w:lineRule="auto"/>
        <w:rPr>
          <w:rFonts w:ascii="Times New Roman" w:eastAsia="Times New Roman" w:hAnsi="Times New Roman" w:cs="Times New Roman"/>
          <w:color w:val="5F6368"/>
          <w:sz w:val="18"/>
          <w:szCs w:val="18"/>
          <w:lang w:eastAsia="ca-ES"/>
        </w:rPr>
      </w:pPr>
    </w:p>
    <w:p w14:paraId="4A62BE54" w14:textId="10A3D657" w:rsidR="00AF3130" w:rsidRPr="000B5E5C" w:rsidRDefault="00AF3130" w:rsidP="000B5E5C">
      <w:r w:rsidRPr="000B5E5C">
        <w:t>El Fòrum Generació per a la Igualtat conclou a París amb l’anunci dels compromisos revolucionaris i el pla global d’acceleració per avançar en la igualtat de gènere el 2026 París, França, 2 de juliol de 202</w:t>
      </w:r>
      <w:r w:rsidR="00952EE9">
        <w:t>1</w:t>
      </w:r>
    </w:p>
    <w:p w14:paraId="4C26B750" w14:textId="47C2CCF9" w:rsidR="00AF3130" w:rsidRPr="000B5E5C" w:rsidRDefault="00996705" w:rsidP="000B5E5C">
      <w:r w:rsidRPr="000B5E5C">
        <w:t xml:space="preserve">“El </w:t>
      </w:r>
      <w:proofErr w:type="spellStart"/>
      <w:r w:rsidRPr="000B5E5C">
        <w:t>Generation</w:t>
      </w:r>
      <w:proofErr w:type="spellEnd"/>
      <w:r w:rsidRPr="000B5E5C">
        <w:t xml:space="preserve"> </w:t>
      </w:r>
      <w:proofErr w:type="spellStart"/>
      <w:r w:rsidRPr="000B5E5C">
        <w:t>Equality</w:t>
      </w:r>
      <w:proofErr w:type="spellEnd"/>
      <w:r w:rsidRPr="000B5E5C">
        <w:t xml:space="preserve"> </w:t>
      </w:r>
      <w:proofErr w:type="spellStart"/>
      <w:r w:rsidRPr="000B5E5C">
        <w:t>Forum</w:t>
      </w:r>
      <w:proofErr w:type="spellEnd"/>
      <w:r w:rsidRPr="000B5E5C">
        <w:t xml:space="preserve"> marca un canvi històric positiu de poder i perspectiva</w:t>
      </w:r>
    </w:p>
    <w:p w14:paraId="05914A7E" w14:textId="78628C29" w:rsidR="00996705" w:rsidRPr="000B5E5C" w:rsidRDefault="00AF3130" w:rsidP="000B5E5C">
      <w:r w:rsidRPr="000B5E5C">
        <w:t>Els defensors de la igualtat de gènere han pressionat per obtenir plans d’estímul i recuperació sensibles al gènere per garantir que les dones i les nenes no quedin enrere mentre el món es reconstrueix. Junt</w:t>
      </w:r>
      <w:r w:rsidR="00996705" w:rsidRPr="000B5E5C">
        <w:t>e</w:t>
      </w:r>
      <w:r w:rsidRPr="000B5E5C">
        <w:t xml:space="preserve">s ens hem mobilitzat per diferents sectors de la societat, de sud a nord, per convertir-nos en una força formidable, disposada a obrir un nou capítol en igualtat de gènere ”, va dir </w:t>
      </w:r>
      <w:proofErr w:type="spellStart"/>
      <w:r w:rsidRPr="000B5E5C">
        <w:t>Phumzile</w:t>
      </w:r>
      <w:proofErr w:type="spellEnd"/>
      <w:r w:rsidRPr="000B5E5C">
        <w:t xml:space="preserve"> </w:t>
      </w:r>
      <w:proofErr w:type="spellStart"/>
      <w:r w:rsidRPr="000B5E5C">
        <w:t>Mlambo-Ngcuka</w:t>
      </w:r>
      <w:proofErr w:type="spellEnd"/>
      <w:r w:rsidRPr="000B5E5C">
        <w:t xml:space="preserve">, directora executiva d’ONU Dones. </w:t>
      </w:r>
    </w:p>
    <w:p w14:paraId="7E00E851" w14:textId="77A808D0" w:rsidR="00996705" w:rsidRPr="000B5E5C" w:rsidRDefault="00996705" w:rsidP="000B5E5C">
      <w:r w:rsidRPr="000B5E5C">
        <w:t>Les  monumentals conclusions arriben en un moment crític, ja que el món avalua l’impacte desproporcionat i negatiu que el COVID-19 ha tingut sobre les dones i les nenes.</w:t>
      </w:r>
    </w:p>
    <w:p w14:paraId="43F9C36B" w14:textId="04670096" w:rsidR="00AF3130" w:rsidRPr="000B5E5C" w:rsidRDefault="00996705" w:rsidP="000B5E5C">
      <w:r w:rsidRPr="000B5E5C">
        <w:t>“L’ecosistema de socis del Fòrum i les inversions, compromisos i energia que aporten per afrontar les barreres més grans a la igualtat de gènere ho faran possible</w:t>
      </w:r>
    </w:p>
    <w:p w14:paraId="1023F490" w14:textId="77777777" w:rsidR="00952EE9" w:rsidRDefault="00952EE9" w:rsidP="000B5E5C"/>
    <w:p w14:paraId="72197287" w14:textId="312FC1A0" w:rsidR="00EF7953" w:rsidRPr="000B5E5C" w:rsidRDefault="00EF7953" w:rsidP="000B5E5C">
      <w:r w:rsidRPr="000B5E5C">
        <w:t>Compromís individual :</w:t>
      </w:r>
    </w:p>
    <w:p w14:paraId="33BD9A20" w14:textId="03DD5DD8" w:rsidR="00EF7953" w:rsidRPr="000B5E5C" w:rsidRDefault="00EF7953" w:rsidP="000B5E5C">
      <w:r w:rsidRPr="000B5E5C">
        <w:t>1) El Lobby Europeu de Dones -EWL- es compromet a defensar l'adopció de legislacions i polítiques dedicades a prevenir i combatre la violència masclista contra totes les dones i nenes, sobretot mitjançant la participació dels seus membres i socis en la defensa coordinada de la ratificació, la implementació i el seguiment dels instruments nacionals i regionals dirigits per prevenir i eliminar totes les formes de violència masculina contra dones i nenes, com el Conveni d'Istanbul del Consell d'Europa o el Conveni sobre l'assetjament sexual.</w:t>
      </w:r>
    </w:p>
    <w:p w14:paraId="0FFEEC36" w14:textId="4E69FF32" w:rsidR="00EF7953" w:rsidRPr="000B5E5C" w:rsidRDefault="00EF7953" w:rsidP="000B5E5C">
      <w:r w:rsidRPr="000B5E5C">
        <w:t xml:space="preserve"> 2)L’augment del reconeixement del paper de les </w:t>
      </w:r>
      <w:proofErr w:type="spellStart"/>
      <w:r w:rsidRPr="000B5E5C">
        <w:t>ONG’s</w:t>
      </w:r>
      <w:proofErr w:type="spellEnd"/>
      <w:r w:rsidRPr="000B5E5C">
        <w:t xml:space="preserve"> i  EWL i es comprometen a defensar que els governs, les institucions, els finançadors i altres actors rellevants reconeguin oficialment i concretament la importància, la contribució vital i la indispensabilitat de les organitzacions de drets de les dones i els serveis essencials que proporcionen, sobretot mitjançant la millora i l'avanç de la participació de les organitzacions de drets de les dones ( en particular ONG i grups de base feministes que treballen per acabar amb la violència masculina contra dones i nenes) en tots els processos i espais rellevants de presa de decisions i per defensar l’augment dels seus recursos financers i capacitat operativa, inclosos els pressupostos sensibles al gènere. </w:t>
      </w:r>
    </w:p>
    <w:p w14:paraId="0FDAEB7E" w14:textId="5E65E908" w:rsidR="00EF7953" w:rsidRPr="000B5E5C" w:rsidRDefault="00EF7953" w:rsidP="000B5E5C">
      <w:r w:rsidRPr="000B5E5C">
        <w:t>3) Per a una educació sexual feminista el EWL es compromet a desenvolupar i promoure materials sobre educació sexual  feminista. Així mateix es compromet a difondre aquests materials entre els seus membres, socis i institucions rellevants a nivell nacional i europeu i a defensar la inclusió, l'enfortiment, la promoció i la incorporació dels principis feministes a tots els nivells educatius.</w:t>
      </w:r>
    </w:p>
    <w:p w14:paraId="1BFFC349" w14:textId="536FF48F" w:rsidR="00EF7953" w:rsidRDefault="00EF7953" w:rsidP="000B5E5C"/>
    <w:p w14:paraId="0905F229" w14:textId="4427CB10" w:rsidR="00952EE9" w:rsidRDefault="00952EE9" w:rsidP="000B5E5C"/>
    <w:p w14:paraId="45A5F92F" w14:textId="0B5547C9" w:rsidR="00952EE9" w:rsidRDefault="00952EE9" w:rsidP="000B5E5C"/>
    <w:p w14:paraId="61AF96FA" w14:textId="77777777" w:rsidR="00952EE9" w:rsidRPr="000B5E5C" w:rsidRDefault="00952EE9" w:rsidP="000B5E5C"/>
    <w:p w14:paraId="01B82CA0" w14:textId="283FCE10" w:rsidR="00EF7953" w:rsidRPr="000B5E5C" w:rsidRDefault="00EF7953" w:rsidP="000B5E5C">
      <w:r w:rsidRPr="000B5E5C">
        <w:lastRenderedPageBreak/>
        <w:t xml:space="preserve"> Compromís col·lectiu:</w:t>
      </w:r>
    </w:p>
    <w:p w14:paraId="7188C3BD" w14:textId="32D0FC1A" w:rsidR="00AF3130" w:rsidRPr="000B5E5C" w:rsidRDefault="00AF3130" w:rsidP="000B5E5C">
      <w:r w:rsidRPr="000B5E5C">
        <w:t>1)</w:t>
      </w:r>
      <w:r w:rsidR="00EF7953" w:rsidRPr="000B5E5C">
        <w:t>Abordar la violència i l'assetjament al món laboral Un compromís conjunt de les coalicions de violència de gènere i justícia econòmica i acció de drets Nosaltres, els líders i responsables dels compromisos de les Coalicions d’Acció sobre Violència de Gènere i Justícia i Drets Econòmics, ens comprometem a prevenir i eliminar la violència de gènere i l’assetjament contra les dones en tota la seva diversitat en el món laboral, incorporant un sistema inclusiu, integrat i enfocament transformador de gènere que s’aplica a tots els sectors, ja siguin privats o públics, tant en l’economia formal com informal, i en zones urbanes o rurals; mitjançant un o més dels següents:</w:t>
      </w:r>
    </w:p>
    <w:p w14:paraId="4BDF5AE1" w14:textId="16644571" w:rsidR="00AF3130" w:rsidRPr="000B5E5C" w:rsidRDefault="00AF3130" w:rsidP="000B5E5C">
      <w:r w:rsidRPr="000B5E5C">
        <w:t>2)</w:t>
      </w:r>
      <w:r w:rsidR="00EF7953" w:rsidRPr="000B5E5C">
        <w:t xml:space="preserve">  Incidència per a la ratificació i aplicació del Conveni núm. 190 de l'OIT; </w:t>
      </w:r>
    </w:p>
    <w:p w14:paraId="3E745539" w14:textId="77777777" w:rsidR="00AF3130" w:rsidRPr="000B5E5C" w:rsidRDefault="00AF3130" w:rsidP="000B5E5C">
      <w:r w:rsidRPr="000B5E5C">
        <w:t>3)</w:t>
      </w:r>
      <w:r w:rsidR="00EF7953" w:rsidRPr="000B5E5C">
        <w:t xml:space="preserve">. Ratificació del Conveni núm. 190 de l'OIT i la seva aplicació efectiva d'acord amb la Recomanació núm. 206 de l'OIT; </w:t>
      </w:r>
    </w:p>
    <w:p w14:paraId="28A9D378" w14:textId="77777777" w:rsidR="00AF3130" w:rsidRPr="000B5E5C" w:rsidRDefault="00AF3130" w:rsidP="000B5E5C">
      <w:r w:rsidRPr="000B5E5C">
        <w:t>4)</w:t>
      </w:r>
      <w:r w:rsidR="00EF7953" w:rsidRPr="000B5E5C">
        <w:t>. Adopció i implementació de polítiques i programes relacionats amb el treball transformadors de gènere d'acord amb les disposicions de l'OIT C190 i R206;</w:t>
      </w:r>
    </w:p>
    <w:p w14:paraId="7376440B" w14:textId="77777777" w:rsidR="00AF3130" w:rsidRPr="000B5E5C" w:rsidRDefault="00AF3130" w:rsidP="000B5E5C">
      <w:r w:rsidRPr="000B5E5C">
        <w:t>5)</w:t>
      </w:r>
      <w:r w:rsidR="00EF7953" w:rsidRPr="000B5E5C">
        <w:t xml:space="preserve">. Crear entorns de treball segurs i saludables que reconeguin el dret de tothom a un món laboral lliure de violència i assetjament. </w:t>
      </w:r>
    </w:p>
    <w:p w14:paraId="3BC5B8D6" w14:textId="77777777" w:rsidR="00AF3130" w:rsidRPr="000B5E5C" w:rsidRDefault="00AF3130" w:rsidP="000B5E5C"/>
    <w:p w14:paraId="773E9833" w14:textId="77777777" w:rsidR="003E052E" w:rsidRPr="000B5E5C" w:rsidRDefault="003E052E" w:rsidP="000B5E5C"/>
    <w:sectPr w:rsidR="003E052E" w:rsidRPr="000B5E5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6D96E64"/>
    <w:multiLevelType w:val="hybridMultilevel"/>
    <w:tmpl w:val="80BC45F8"/>
    <w:lvl w:ilvl="0" w:tplc="82F6A384">
      <w:start w:val="1"/>
      <w:numFmt w:val="decimal"/>
      <w:lvlText w:val="%1)"/>
      <w:lvlJc w:val="left"/>
      <w:pPr>
        <w:ind w:left="435" w:hanging="360"/>
      </w:pPr>
      <w:rPr>
        <w:rFonts w:hint="default"/>
        <w:color w:val="000000" w:themeColor="text1"/>
      </w:rPr>
    </w:lvl>
    <w:lvl w:ilvl="1" w:tplc="04030019" w:tentative="1">
      <w:start w:val="1"/>
      <w:numFmt w:val="lowerLetter"/>
      <w:lvlText w:val="%2."/>
      <w:lvlJc w:val="left"/>
      <w:pPr>
        <w:ind w:left="1155" w:hanging="360"/>
      </w:pPr>
    </w:lvl>
    <w:lvl w:ilvl="2" w:tplc="0403001B" w:tentative="1">
      <w:start w:val="1"/>
      <w:numFmt w:val="lowerRoman"/>
      <w:lvlText w:val="%3."/>
      <w:lvlJc w:val="right"/>
      <w:pPr>
        <w:ind w:left="1875" w:hanging="180"/>
      </w:pPr>
    </w:lvl>
    <w:lvl w:ilvl="3" w:tplc="0403000F" w:tentative="1">
      <w:start w:val="1"/>
      <w:numFmt w:val="decimal"/>
      <w:lvlText w:val="%4."/>
      <w:lvlJc w:val="left"/>
      <w:pPr>
        <w:ind w:left="2595" w:hanging="360"/>
      </w:pPr>
    </w:lvl>
    <w:lvl w:ilvl="4" w:tplc="04030019" w:tentative="1">
      <w:start w:val="1"/>
      <w:numFmt w:val="lowerLetter"/>
      <w:lvlText w:val="%5."/>
      <w:lvlJc w:val="left"/>
      <w:pPr>
        <w:ind w:left="3315" w:hanging="360"/>
      </w:pPr>
    </w:lvl>
    <w:lvl w:ilvl="5" w:tplc="0403001B" w:tentative="1">
      <w:start w:val="1"/>
      <w:numFmt w:val="lowerRoman"/>
      <w:lvlText w:val="%6."/>
      <w:lvlJc w:val="right"/>
      <w:pPr>
        <w:ind w:left="4035" w:hanging="180"/>
      </w:pPr>
    </w:lvl>
    <w:lvl w:ilvl="6" w:tplc="0403000F" w:tentative="1">
      <w:start w:val="1"/>
      <w:numFmt w:val="decimal"/>
      <w:lvlText w:val="%7."/>
      <w:lvlJc w:val="left"/>
      <w:pPr>
        <w:ind w:left="4755" w:hanging="360"/>
      </w:pPr>
    </w:lvl>
    <w:lvl w:ilvl="7" w:tplc="04030019" w:tentative="1">
      <w:start w:val="1"/>
      <w:numFmt w:val="lowerLetter"/>
      <w:lvlText w:val="%8."/>
      <w:lvlJc w:val="left"/>
      <w:pPr>
        <w:ind w:left="5475" w:hanging="360"/>
      </w:pPr>
    </w:lvl>
    <w:lvl w:ilvl="8" w:tplc="0403001B" w:tentative="1">
      <w:start w:val="1"/>
      <w:numFmt w:val="lowerRoman"/>
      <w:lvlText w:val="%9."/>
      <w:lvlJc w:val="right"/>
      <w:pPr>
        <w:ind w:left="619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953"/>
    <w:rsid w:val="000B5E5C"/>
    <w:rsid w:val="000E2419"/>
    <w:rsid w:val="000E794F"/>
    <w:rsid w:val="003E052E"/>
    <w:rsid w:val="00952EE9"/>
    <w:rsid w:val="00996705"/>
    <w:rsid w:val="00AF3130"/>
    <w:rsid w:val="00EF7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F3EAFF"/>
  <w15:chartTrackingRefBased/>
  <w15:docId w15:val="{54C72D8F-D181-45FE-950F-030DC3887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7953"/>
  </w:style>
  <w:style w:type="character" w:default="1" w:styleId="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Pargrafdellista">
    <w:name w:val="List Paragraph"/>
    <w:basedOn w:val="Normal"/>
    <w:uiPriority w:val="34"/>
    <w:qFormat/>
    <w:rsid w:val="00EF795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601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 Maria Fernández Sansa</dc:creator>
  <cp:keywords/>
  <dc:description/>
  <cp:lastModifiedBy>Rosa Maria Fernández Sansa</cp:lastModifiedBy>
  <cp:revision>3</cp:revision>
  <dcterms:created xsi:type="dcterms:W3CDTF">2021-07-14T17:29:00Z</dcterms:created>
  <dcterms:modified xsi:type="dcterms:W3CDTF">2021-07-14T18:12:00Z</dcterms:modified>
</cp:coreProperties>
</file>